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43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6A0498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572E75" w:rsidRPr="00D54670" w:rsidTr="006A0498">
        <w:trPr>
          <w:trHeight w:val="315"/>
        </w:trPr>
        <w:tc>
          <w:tcPr>
            <w:tcW w:w="546" w:type="dxa"/>
            <w:noWrap/>
          </w:tcPr>
          <w:p w:rsidR="00572E75" w:rsidRDefault="00C96836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572E75" w:rsidRDefault="00572E75" w:rsidP="00B72995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Komputer przenośny </w:t>
            </w:r>
          </w:p>
        </w:tc>
        <w:tc>
          <w:tcPr>
            <w:tcW w:w="987" w:type="dxa"/>
            <w:noWrap/>
          </w:tcPr>
          <w:p w:rsidR="00572E75" w:rsidRDefault="00572E75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572E75" w:rsidRDefault="00C96836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72E75" w:rsidRPr="00D54670" w:rsidRDefault="00572E75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72E75" w:rsidRPr="00D54670" w:rsidRDefault="00572E75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72E75" w:rsidRPr="00D54670" w:rsidRDefault="00572E75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72E75" w:rsidRPr="00D54670" w:rsidRDefault="00572E75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572E75" w:rsidRPr="00D54670" w:rsidRDefault="00572E75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6A0498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F10EFB" w:rsidRDefault="00F10EFB" w:rsidP="00F10EFB">
      <w:pPr>
        <w:rPr>
          <w:rFonts w:ascii="Arial" w:hAnsi="Arial" w:cs="Arial"/>
        </w:rPr>
      </w:pPr>
    </w:p>
    <w:p w:rsidR="00F10EFB" w:rsidRDefault="00F10EFB" w:rsidP="00F10EFB">
      <w:pPr>
        <w:rPr>
          <w:rFonts w:ascii="Arial" w:hAnsi="Arial" w:cs="Arial"/>
        </w:rPr>
      </w:pPr>
    </w:p>
    <w:p w:rsidR="00F10EFB" w:rsidRDefault="00F10EFB" w:rsidP="00F10EFB">
      <w:pPr>
        <w:rPr>
          <w:rFonts w:ascii="Arial" w:hAnsi="Arial" w:cs="Arial"/>
        </w:rPr>
      </w:pPr>
    </w:p>
    <w:p w:rsidR="00F10EFB" w:rsidRPr="00F10EFB" w:rsidRDefault="00F10EFB" w:rsidP="004939E5">
      <w:pPr>
        <w:jc w:val="both"/>
        <w:rPr>
          <w:rFonts w:ascii="Arial" w:hAnsi="Arial" w:cs="Arial"/>
          <w:b/>
        </w:rPr>
      </w:pPr>
      <w:r w:rsidRPr="00F10EFB">
        <w:rPr>
          <w:rFonts w:ascii="Arial" w:hAnsi="Arial" w:cs="Arial"/>
          <w:b/>
        </w:rPr>
        <w:t>Szczegółowy opis:</w:t>
      </w:r>
    </w:p>
    <w:p w:rsidR="00F10EFB" w:rsidRPr="00F10EFB" w:rsidRDefault="00F10EFB" w:rsidP="004939E5">
      <w:pPr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Minimalne wymagania laptopa nie gorsze niż: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System operacyjny: Windows 10 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Procesor główny z minimalnym wynikiem 3850 punktów uzyskanym w testach udokumentowanych na stronie </w:t>
      </w:r>
      <w:hyperlink r:id="rId8" w:history="1">
        <w:r w:rsidRPr="00F10EFB">
          <w:rPr>
            <w:rStyle w:val="Hipercze"/>
            <w:rFonts w:ascii="Arial" w:hAnsi="Arial" w:cs="Arial"/>
          </w:rPr>
          <w:t>www.cpubenchmark.net</w:t>
        </w:r>
      </w:hyperlink>
      <w:r w:rsidRPr="00F10EFB">
        <w:rPr>
          <w:rFonts w:ascii="Arial" w:hAnsi="Arial" w:cs="Arial"/>
        </w:rPr>
        <w:t xml:space="preserve">, 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Minimalne taktowanie procesora 2.3 GHz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Karta graficzna  z  minimalnym wynikiem 700 punktów uzyskanym w testach udokumentowanych na stronie www.videocardbenchmark.net 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Wyświetlacz (przekątna) minimalnie 15 cali maksymalnie 16 cali o rozdzielczości min. 1366x768 </w:t>
      </w:r>
      <w:proofErr w:type="spellStart"/>
      <w:r w:rsidRPr="00F10EFB">
        <w:rPr>
          <w:rFonts w:ascii="Arial" w:hAnsi="Arial" w:cs="Arial"/>
        </w:rPr>
        <w:t>px</w:t>
      </w:r>
      <w:proofErr w:type="spellEnd"/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Pamięć operacyjna minimum 4 GB z możliwością rozszerzenia do 8 GB bez zamiany włożonej pamięci,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Napęd optyczny: DVD-ROM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Dysk twardy</w:t>
      </w:r>
      <w:r w:rsidRPr="00F10EFB">
        <w:rPr>
          <w:rFonts w:ascii="Arial" w:hAnsi="Arial" w:cs="Arial"/>
        </w:rPr>
        <w:tab/>
        <w:t>Minimum 120 GB SSD lub 1000 GB SATA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Wyświetlacz (rozdzielczość) LCD minimalna obsługiwana rozdzielczość 1366x768 </w:t>
      </w:r>
      <w:proofErr w:type="spellStart"/>
      <w:r w:rsidRPr="00F10EFB">
        <w:rPr>
          <w:rFonts w:ascii="Arial" w:hAnsi="Arial" w:cs="Arial"/>
        </w:rPr>
        <w:t>px</w:t>
      </w:r>
      <w:proofErr w:type="spellEnd"/>
    </w:p>
    <w:p w:rsidR="00F10EFB" w:rsidRPr="00F10EFB" w:rsidRDefault="004939E5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Złącza: </w:t>
      </w:r>
      <w:bookmarkStart w:id="0" w:name="_GoBack"/>
      <w:bookmarkEnd w:id="0"/>
      <w:r w:rsidR="00F10EFB" w:rsidRPr="00F10EFB">
        <w:rPr>
          <w:rFonts w:ascii="Arial" w:hAnsi="Arial" w:cs="Arial"/>
        </w:rPr>
        <w:t xml:space="preserve">Słuchawkowe i mikrofonowe , </w:t>
      </w:r>
    </w:p>
    <w:p w:rsidR="00F10EFB" w:rsidRPr="00F10EFB" w:rsidRDefault="00F10EFB" w:rsidP="004939E5">
      <w:pPr>
        <w:pStyle w:val="Akapitzlist"/>
        <w:numPr>
          <w:ilvl w:val="1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czytnik kart pamięci</w:t>
      </w:r>
    </w:p>
    <w:p w:rsidR="00F10EFB" w:rsidRPr="00F10EFB" w:rsidRDefault="00F10EFB" w:rsidP="004939E5">
      <w:pPr>
        <w:pStyle w:val="Akapitzlist"/>
        <w:numPr>
          <w:ilvl w:val="1"/>
          <w:numId w:val="17"/>
        </w:numPr>
        <w:contextualSpacing/>
        <w:jc w:val="both"/>
        <w:rPr>
          <w:rFonts w:ascii="Arial" w:hAnsi="Arial" w:cs="Arial"/>
        </w:rPr>
      </w:pPr>
      <w:proofErr w:type="spellStart"/>
      <w:r w:rsidRPr="00F10EFB">
        <w:rPr>
          <w:rFonts w:ascii="Arial" w:hAnsi="Arial" w:cs="Arial"/>
        </w:rPr>
        <w:t>ethernet</w:t>
      </w:r>
      <w:proofErr w:type="spellEnd"/>
      <w:r w:rsidRPr="00F10EFB">
        <w:rPr>
          <w:rFonts w:ascii="Arial" w:hAnsi="Arial" w:cs="Arial"/>
        </w:rPr>
        <w:t xml:space="preserve"> LAN</w:t>
      </w:r>
    </w:p>
    <w:p w:rsidR="00F10EFB" w:rsidRPr="00F10EFB" w:rsidRDefault="00F10EFB" w:rsidP="004939E5">
      <w:pPr>
        <w:pStyle w:val="Akapitzlist"/>
        <w:numPr>
          <w:ilvl w:val="1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minimum 2x USB ( w tym min. 1 USB 3.0 ) </w:t>
      </w:r>
    </w:p>
    <w:p w:rsidR="00F10EFB" w:rsidRPr="00F10EFB" w:rsidRDefault="00F10EFB" w:rsidP="004939E5">
      <w:pPr>
        <w:pStyle w:val="Akapitzlist"/>
        <w:numPr>
          <w:ilvl w:val="1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1x HDMI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Komunikacja bezprzewodowa:</w:t>
      </w:r>
      <w:r w:rsidRPr="00F10EFB">
        <w:rPr>
          <w:rFonts w:ascii="Arial" w:hAnsi="Arial" w:cs="Arial"/>
        </w:rPr>
        <w:tab/>
      </w:r>
    </w:p>
    <w:p w:rsidR="00F10EFB" w:rsidRPr="00F10EFB" w:rsidRDefault="00F10EFB" w:rsidP="004939E5">
      <w:pPr>
        <w:pStyle w:val="Akapitzlist"/>
        <w:numPr>
          <w:ilvl w:val="1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Wi-Fi 802.11 a/b/g/n/</w:t>
      </w:r>
      <w:proofErr w:type="spellStart"/>
      <w:r w:rsidRPr="00F10EFB">
        <w:rPr>
          <w:rFonts w:ascii="Arial" w:hAnsi="Arial" w:cs="Arial"/>
        </w:rPr>
        <w:t>ac</w:t>
      </w:r>
      <w:proofErr w:type="spellEnd"/>
    </w:p>
    <w:p w:rsidR="00F10EFB" w:rsidRPr="00F10EFB" w:rsidRDefault="00F10EFB" w:rsidP="004939E5">
      <w:pPr>
        <w:pStyle w:val="Akapitzlist"/>
        <w:numPr>
          <w:ilvl w:val="1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Bluetooth 4.0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>Waga:</w:t>
      </w:r>
      <w:r w:rsidRPr="00F10EFB">
        <w:rPr>
          <w:rFonts w:ascii="Arial" w:hAnsi="Arial" w:cs="Arial"/>
        </w:rPr>
        <w:tab/>
        <w:t>Nie przekraczająca 2,5 kg</w:t>
      </w:r>
    </w:p>
    <w:p w:rsidR="00F10EFB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Torba ochronna z paskiem zabezpieczająca laptopa w czasie transportu i przechowywania. </w:t>
      </w:r>
    </w:p>
    <w:p w:rsidR="00D54670" w:rsidRPr="00F10EFB" w:rsidRDefault="00F10EFB" w:rsidP="004939E5">
      <w:pPr>
        <w:pStyle w:val="Akapitzlist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F10EFB">
        <w:rPr>
          <w:rFonts w:ascii="Arial" w:hAnsi="Arial" w:cs="Arial"/>
        </w:rPr>
        <w:t xml:space="preserve">Gwarancja min. 24 miesiące z bezpłatnym transportem do serwisu. </w:t>
      </w: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lastRenderedPageBreak/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9"/>
      <w:footerReference w:type="default" r:id="rId10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9E5">
      <w:rPr>
        <w:noProof/>
      </w:rPr>
      <w:t>1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939E5"/>
    <w:rsid w:val="004A1060"/>
    <w:rsid w:val="004A2B04"/>
    <w:rsid w:val="004A590B"/>
    <w:rsid w:val="004B2F06"/>
    <w:rsid w:val="004B6FB1"/>
    <w:rsid w:val="004D043C"/>
    <w:rsid w:val="00520996"/>
    <w:rsid w:val="00524EE1"/>
    <w:rsid w:val="005464F2"/>
    <w:rsid w:val="00572E75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E69F7"/>
    <w:rsid w:val="007F2D3A"/>
    <w:rsid w:val="007F30AB"/>
    <w:rsid w:val="0082070D"/>
    <w:rsid w:val="0084765A"/>
    <w:rsid w:val="00852BA0"/>
    <w:rsid w:val="0088202F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572BC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77793"/>
    <w:rsid w:val="00C8771D"/>
    <w:rsid w:val="00C96836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0EFB"/>
    <w:rsid w:val="00F15FB1"/>
    <w:rsid w:val="00F16C2B"/>
    <w:rsid w:val="00F347A2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,"/>
  <w:listSeparator w:val=";"/>
  <w14:docId w14:val="40A878E3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66F7A-DBA9-4DD6-B625-DE543BA0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4</cp:revision>
  <cp:lastPrinted>2017-04-03T08:41:00Z</cp:lastPrinted>
  <dcterms:created xsi:type="dcterms:W3CDTF">2017-05-04T13:25:00Z</dcterms:created>
  <dcterms:modified xsi:type="dcterms:W3CDTF">2017-05-23T13:17:00Z</dcterms:modified>
</cp:coreProperties>
</file>